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FC1" w:rsidRDefault="001542FC">
      <w:pPr>
        <w:spacing w:after="0" w:line="259" w:lineRule="auto"/>
        <w:ind w:left="154" w:firstLine="0"/>
        <w:jc w:val="center"/>
      </w:pPr>
      <w:r>
        <w:rPr>
          <w:b/>
          <w:sz w:val="26"/>
        </w:rPr>
        <w:t>Felhatalmazás</w:t>
      </w:r>
    </w:p>
    <w:p w:rsidR="00574FC1" w:rsidRDefault="00933BB2" w:rsidP="00437FC6">
      <w:pPr>
        <w:spacing w:after="49" w:line="231" w:lineRule="auto"/>
        <w:ind w:left="2028" w:right="1584" w:hanging="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-71120</wp:posOffset>
            </wp:positionH>
            <wp:positionV relativeFrom="paragraph">
              <wp:posOffset>538480</wp:posOffset>
            </wp:positionV>
            <wp:extent cx="6499860" cy="5396230"/>
            <wp:effectExtent l="0" t="0" r="0" b="0"/>
            <wp:wrapSquare wrapText="bothSides"/>
            <wp:docPr id="4008" name="Picture 4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8" name="Picture 400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860" cy="539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2FC">
        <w:rPr>
          <w:b/>
        </w:rPr>
        <w:t xml:space="preserve">Salgótarján Megyei Jogú Város önkormányzati adóinak csoportos beszedési megbízás útján történő teljesítésére </w:t>
      </w:r>
      <w:r w:rsidR="001542FC">
        <w:rPr>
          <w:i/>
        </w:rPr>
        <w:t>(az Ön számlavezető bankjának példánya)</w:t>
      </w:r>
      <w:r w:rsidR="001542FC">
        <w:rPr>
          <w:sz w:val="22"/>
          <w:vertAlign w:val="superscript"/>
        </w:rPr>
        <w:footnoteReference w:id="1"/>
      </w:r>
    </w:p>
    <w:p w:rsidR="00574FC1" w:rsidRDefault="00574FC1">
      <w:pPr>
        <w:spacing w:after="20" w:line="259" w:lineRule="auto"/>
        <w:ind w:left="-119" w:right="-514" w:firstLine="0"/>
        <w:jc w:val="left"/>
      </w:pPr>
    </w:p>
    <w:tbl>
      <w:tblPr>
        <w:tblStyle w:val="TableGrid"/>
        <w:tblW w:w="10142" w:type="dxa"/>
        <w:tblInd w:w="-32" w:type="dxa"/>
        <w:tblCellMar>
          <w:top w:w="64" w:type="dxa"/>
          <w:left w:w="30" w:type="dxa"/>
          <w:right w:w="41" w:type="dxa"/>
        </w:tblCellMar>
        <w:tblLook w:val="04A0" w:firstRow="1" w:lastRow="0" w:firstColumn="1" w:lastColumn="0" w:noHBand="0" w:noVBand="1"/>
      </w:tblPr>
      <w:tblGrid>
        <w:gridCol w:w="5070"/>
        <w:gridCol w:w="5072"/>
      </w:tblGrid>
      <w:tr w:rsidR="00574FC1">
        <w:trPr>
          <w:trHeight w:val="388"/>
        </w:trPr>
        <w:tc>
          <w:tcPr>
            <w:tcW w:w="10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C1" w:rsidRDefault="001542F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6. Nyilatkozat</w:t>
            </w:r>
          </w:p>
        </w:tc>
      </w:tr>
      <w:tr w:rsidR="00574FC1">
        <w:trPr>
          <w:trHeight w:val="662"/>
        </w:trPr>
        <w:tc>
          <w:tcPr>
            <w:tcW w:w="10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C1" w:rsidRDefault="001542FC">
            <w:pPr>
              <w:spacing w:after="0" w:line="259" w:lineRule="auto"/>
              <w:ind w:left="0" w:firstLine="0"/>
              <w:jc w:val="left"/>
            </w:pPr>
            <w:r>
              <w:t xml:space="preserve">  Jelen nyomtatvány kitöltésével és aláírásával felhatalmazom</w:t>
            </w:r>
          </w:p>
        </w:tc>
      </w:tr>
      <w:tr w:rsidR="00574FC1">
        <w:trPr>
          <w:trHeight w:val="1322"/>
        </w:trPr>
        <w:tc>
          <w:tcPr>
            <w:tcW w:w="101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FC1" w:rsidRDefault="001542F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pénzintézetet arra, hogy a fentebb megjelölt jogosultat az általam benyújtott felhatalmazásról értesítse és bankszámlámat a jogosult által benyújtott beszedési megbízás alapján – megbízásom keretei között – megterhelje. Felhatalmazásomat a kitöltési útmutató ismeretében adtam meg. Tudomásul veszem, hogy a felhatalmazási megbízás elfogadásáról, a beszedés megkezdésének tényleges időpontjáról, illetve elutasításáról és annak okáról a beszedésre jogosulttól az adózó kap értesítést.</w:t>
            </w:r>
          </w:p>
        </w:tc>
      </w:tr>
      <w:tr w:rsidR="00574FC1">
        <w:trPr>
          <w:trHeight w:val="386"/>
        </w:trPr>
        <w:tc>
          <w:tcPr>
            <w:tcW w:w="507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74FC1" w:rsidRDefault="001542FC">
            <w:pPr>
              <w:spacing w:after="0" w:line="259" w:lineRule="auto"/>
              <w:ind w:left="54" w:firstLine="0"/>
              <w:jc w:val="left"/>
            </w:pPr>
            <w:r>
              <w:t>Kelt: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74FC1" w:rsidRDefault="001542FC">
            <w:pPr>
              <w:spacing w:after="0" w:line="259" w:lineRule="auto"/>
              <w:ind w:left="28" w:firstLine="0"/>
              <w:jc w:val="left"/>
            </w:pPr>
            <w:r>
              <w:t>Kelt:</w:t>
            </w:r>
          </w:p>
        </w:tc>
      </w:tr>
      <w:tr w:rsidR="00574FC1">
        <w:trPr>
          <w:trHeight w:val="388"/>
        </w:trPr>
        <w:tc>
          <w:tcPr>
            <w:tcW w:w="507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74FC1" w:rsidRDefault="00574FC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74FC1" w:rsidRDefault="00574FC1">
            <w:pPr>
              <w:spacing w:after="160" w:line="259" w:lineRule="auto"/>
              <w:ind w:left="0" w:firstLine="0"/>
              <w:jc w:val="left"/>
            </w:pPr>
          </w:p>
        </w:tc>
      </w:tr>
      <w:tr w:rsidR="00574FC1">
        <w:trPr>
          <w:trHeight w:val="386"/>
        </w:trPr>
        <w:tc>
          <w:tcPr>
            <w:tcW w:w="5070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</w:tcPr>
          <w:p w:rsidR="00574FC1" w:rsidRDefault="00401198">
            <w:pPr>
              <w:spacing w:after="0" w:line="259" w:lineRule="auto"/>
              <w:ind w:left="42" w:firstLine="0"/>
              <w:jc w:val="center"/>
            </w:pPr>
            <w:r>
              <w:t>B</w:t>
            </w:r>
            <w:r w:rsidR="001542FC">
              <w:t>ankszámla tulajdonos aláírása</w:t>
            </w:r>
          </w:p>
        </w:tc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</w:tcPr>
          <w:p w:rsidR="00574FC1" w:rsidRDefault="001542FC">
            <w:pPr>
              <w:spacing w:after="0" w:line="259" w:lineRule="auto"/>
              <w:ind w:left="0" w:right="13" w:firstLine="0"/>
              <w:jc w:val="center"/>
            </w:pPr>
            <w:r>
              <w:t>Átvevő hivatalos aláírása</w:t>
            </w:r>
          </w:p>
        </w:tc>
      </w:tr>
    </w:tbl>
    <w:p w:rsidR="00574FC1" w:rsidRDefault="001542FC">
      <w:pPr>
        <w:spacing w:after="0" w:line="259" w:lineRule="auto"/>
        <w:ind w:left="14" w:firstLine="0"/>
        <w:jc w:val="left"/>
      </w:pPr>
      <w:bookmarkStart w:id="0" w:name="_GoBack"/>
      <w:bookmarkEnd w:id="0"/>
      <w:r>
        <w:rPr>
          <w:i/>
        </w:rPr>
        <w:t xml:space="preserve"> </w:t>
      </w:r>
      <w:r>
        <w:rPr>
          <w:b/>
          <w:sz w:val="28"/>
        </w:rPr>
        <w:t xml:space="preserve"> </w:t>
      </w:r>
    </w:p>
    <w:p w:rsidR="00574FC1" w:rsidRDefault="001542FC">
      <w:pPr>
        <w:spacing w:after="0" w:line="259" w:lineRule="auto"/>
        <w:ind w:left="10" w:right="66"/>
        <w:jc w:val="center"/>
      </w:pPr>
      <w:r>
        <w:rPr>
          <w:b/>
        </w:rPr>
        <w:lastRenderedPageBreak/>
        <w:t xml:space="preserve">Tisztelt Ügyfelünk! </w:t>
      </w:r>
    </w:p>
    <w:p w:rsidR="00574FC1" w:rsidRDefault="001542FC">
      <w:pPr>
        <w:spacing w:after="0" w:line="259" w:lineRule="auto"/>
        <w:ind w:left="14" w:firstLine="0"/>
        <w:jc w:val="left"/>
      </w:pPr>
      <w:r>
        <w:t xml:space="preserve"> </w:t>
      </w:r>
    </w:p>
    <w:p w:rsidR="00574FC1" w:rsidRDefault="001542FC">
      <w:pPr>
        <w:spacing w:after="0"/>
      </w:pPr>
      <w:r>
        <w:t xml:space="preserve">Salgótarján Megyei Jogú Város Polgármesteri Hivatala fontosnak tartja, hogy </w:t>
      </w:r>
      <w:r>
        <w:rPr>
          <w:b/>
        </w:rPr>
        <w:t>az Ön igényeinek megfelelő kényelmes szolgáltatást nyújtson az adófizetés területén is</w:t>
      </w:r>
      <w:r>
        <w:t xml:space="preserve">. Bankszámlával rendelkező T. Ügyfeleink egy korszerűbb adófizetési módot választhatnak, így önkormányzati adóikat – kivéve a késedelmi pótlékot – </w:t>
      </w:r>
      <w:r>
        <w:rPr>
          <w:b/>
        </w:rPr>
        <w:t>sorbaállás nélkül</w:t>
      </w:r>
      <w:r>
        <w:t xml:space="preserve"> </w:t>
      </w:r>
      <w:r>
        <w:rPr>
          <w:b/>
        </w:rPr>
        <w:t>és mindig időben fizethetik</w:t>
      </w:r>
      <w:r>
        <w:t xml:space="preserve">. A folyószámlás fizetési mód előnyei: a fizetés rendszeres, automatikus és biztonságos, limit megadásával korlátozhatja a számlájáról egyszerre lehívható összeget, bankszámla-kivonaton nyomon követheti adófizetését.    </w:t>
      </w:r>
    </w:p>
    <w:p w:rsidR="00574FC1" w:rsidRDefault="001542FC">
      <w:pPr>
        <w:spacing w:after="4" w:line="252" w:lineRule="auto"/>
        <w:ind w:left="-5"/>
      </w:pPr>
      <w:r>
        <w:t xml:space="preserve">Felhatalmazása – a késedelmi pótlék kivételével – </w:t>
      </w:r>
      <w:r>
        <w:rPr>
          <w:b/>
        </w:rPr>
        <w:t>a salgótarjáni</w:t>
      </w:r>
      <w:r>
        <w:t xml:space="preserve"> </w:t>
      </w:r>
      <w:r>
        <w:rPr>
          <w:b/>
        </w:rPr>
        <w:t xml:space="preserve">önkormányzat felé teljesítendő adó vagy adó jellegű kötelezettségére érvényes. </w:t>
      </w:r>
      <w:r>
        <w:t xml:space="preserve">A „Felhatalmazással” arra ad megbízást számlavezető bankjának, hogy a pénzintézet </w:t>
      </w:r>
      <w:r>
        <w:rPr>
          <w:b/>
        </w:rPr>
        <w:t xml:space="preserve">az adóhatóságtól megjelölt adóösszegeket automatikusan leemelje és a salgótarjáni önkormányzati adóhatóság megfelelő adószámláira utalja. </w:t>
      </w:r>
    </w:p>
    <w:p w:rsidR="00574FC1" w:rsidRDefault="001542FC">
      <w:pPr>
        <w:spacing w:after="0" w:line="259" w:lineRule="auto"/>
        <w:ind w:left="0" w:firstLine="0"/>
        <w:jc w:val="left"/>
      </w:pPr>
      <w:r>
        <w:rPr>
          <w:b/>
        </w:rPr>
        <w:t xml:space="preserve">A kitöltött „Felhatalmazást” Önnek </w:t>
      </w:r>
      <w:r>
        <w:rPr>
          <w:b/>
          <w:u w:val="double" w:color="000000"/>
        </w:rPr>
        <w:t>a SZÁMLAVEZETŐ BANKJÁHOZ kell beadnia</w:t>
      </w:r>
      <w:r>
        <w:rPr>
          <w:b/>
        </w:rPr>
        <w:t xml:space="preserve">! </w:t>
      </w:r>
    </w:p>
    <w:p w:rsidR="00574FC1" w:rsidRDefault="001542FC">
      <w:pPr>
        <w:spacing w:after="0" w:line="259" w:lineRule="auto"/>
        <w:ind w:left="14" w:firstLine="0"/>
        <w:jc w:val="left"/>
      </w:pPr>
      <w:r>
        <w:t xml:space="preserve"> </w:t>
      </w:r>
    </w:p>
    <w:p w:rsidR="00574FC1" w:rsidRDefault="001542FC">
      <w:pPr>
        <w:spacing w:after="238" w:line="259" w:lineRule="auto"/>
        <w:ind w:left="10" w:right="64"/>
        <w:jc w:val="center"/>
      </w:pPr>
      <w:r>
        <w:rPr>
          <w:b/>
        </w:rPr>
        <w:t xml:space="preserve">Kitöltési útmutató </w:t>
      </w:r>
    </w:p>
    <w:p w:rsidR="00574FC1" w:rsidRDefault="001542FC">
      <w:pPr>
        <w:pStyle w:val="Cmsor1"/>
        <w:ind w:left="-5" w:right="0"/>
      </w:pPr>
      <w:r>
        <w:t xml:space="preserve">1. Bankszámla-tulajdonos adatai  </w:t>
      </w:r>
    </w:p>
    <w:p w:rsidR="00574FC1" w:rsidRDefault="001542FC">
      <w:pPr>
        <w:spacing w:after="0"/>
        <w:ind w:left="355"/>
      </w:pPr>
      <w:r>
        <w:t xml:space="preserve">Ön az adóját fizetheti saját, vagy más bankszámlájáról is, de a felhatalmazás kizárólag a számlatulajdonos aláírásával érvényes. Kitöltendő a bankszámla-tulajdonos neve, illetve a bankszámla száma (2 x 8 vagy 3 x 8 karakter). </w:t>
      </w:r>
    </w:p>
    <w:p w:rsidR="00574FC1" w:rsidRDefault="001542FC">
      <w:r>
        <w:rPr>
          <w:b/>
        </w:rPr>
        <w:t xml:space="preserve">2. Jogosult Adatai </w:t>
      </w:r>
      <w:r>
        <w:t>az űrlapon már kitöltésre kerültek.</w:t>
      </w:r>
      <w:r>
        <w:rPr>
          <w:b/>
        </w:rPr>
        <w:t xml:space="preserve">  </w:t>
      </w:r>
    </w:p>
    <w:p w:rsidR="00574FC1" w:rsidRDefault="001542FC">
      <w:pPr>
        <w:pStyle w:val="Cmsor1"/>
        <w:ind w:left="-5" w:right="0"/>
      </w:pPr>
      <w:r>
        <w:t xml:space="preserve">3. Adózó adata </w:t>
      </w:r>
    </w:p>
    <w:p w:rsidR="00574FC1" w:rsidRDefault="001542FC">
      <w:pPr>
        <w:ind w:left="355"/>
      </w:pPr>
      <w:r>
        <w:t xml:space="preserve">Értelemszerűen, akinek az adófizetési kötelezettség teljesítését a jogszabály előírja, azaz akinek a nevére kipostázásra kerül a folyószámla, illetve a határozat. Az </w:t>
      </w:r>
      <w:r>
        <w:rPr>
          <w:b/>
        </w:rPr>
        <w:t>adózó azonosítója</w:t>
      </w:r>
      <w:r>
        <w:t xml:space="preserve"> a folyószámlán vagy határozaton a </w:t>
      </w:r>
      <w:r>
        <w:rPr>
          <w:b/>
        </w:rPr>
        <w:t>„befizető azonosítóként” olvasható (1</w:t>
      </w:r>
      <w:r w:rsidR="00A52232">
        <w:rPr>
          <w:b/>
        </w:rPr>
        <w:t>5</w:t>
      </w:r>
      <w:r>
        <w:rPr>
          <w:b/>
        </w:rPr>
        <w:t xml:space="preserve"> karaktert tartalmazó szám)</w:t>
      </w:r>
      <w:r>
        <w:t xml:space="preserve">. </w:t>
      </w:r>
    </w:p>
    <w:p w:rsidR="00574FC1" w:rsidRDefault="001542FC">
      <w:pPr>
        <w:pStyle w:val="Cmsor1"/>
        <w:ind w:left="-5" w:right="0"/>
      </w:pPr>
      <w:r>
        <w:t xml:space="preserve">4. Teljesítés adatai </w:t>
      </w:r>
    </w:p>
    <w:p w:rsidR="00574FC1" w:rsidRDefault="001542FC">
      <w:pPr>
        <w:ind w:left="355"/>
      </w:pPr>
      <w:r>
        <w:t xml:space="preserve">Az érvényesség kezdete azt jelenti, hogy Ön ettől a dátumtól biztosítja számunkra, hogy a számláját az esedékes összegekkel megterheljük. A teljesítés felső értékhatára mező kitöltésével adható meg az a legnagyobb összeg, amelyet az Ön bankja egy alkalommal átutalhat. Az ezt meghaladó beszedési megbízást az Ön bankja köteles visszautasítani. A limit megadásakor kérjük, legyen figyelemmel arra, hogy az adómérték évente változhat, ebben az esetben a felső határ módosítása szükséges. </w:t>
      </w:r>
      <w:r>
        <w:rPr>
          <w:b/>
        </w:rPr>
        <w:t xml:space="preserve"> </w:t>
      </w:r>
    </w:p>
    <w:p w:rsidR="00574FC1" w:rsidRDefault="001542FC">
      <w:pPr>
        <w:pStyle w:val="Cmsor1"/>
        <w:ind w:left="-5" w:right="0"/>
      </w:pPr>
      <w:r>
        <w:t xml:space="preserve">5. Megbízás jellege </w:t>
      </w:r>
    </w:p>
    <w:p w:rsidR="00574FC1" w:rsidRDefault="001542FC">
      <w:pPr>
        <w:ind w:left="355"/>
      </w:pPr>
      <w:r>
        <w:t xml:space="preserve">Önnek első esetben az eredeti megbízásnál kell jelölést tennie. Későbbiekben igény szerint dönthet a megszüntetésről, illetve a módosításokról.    </w:t>
      </w:r>
    </w:p>
    <w:p w:rsidR="00574FC1" w:rsidRDefault="001542FC">
      <w:pPr>
        <w:pStyle w:val="Cmsor1"/>
        <w:ind w:left="-5" w:right="0"/>
      </w:pPr>
      <w:r>
        <w:t xml:space="preserve">6. Nyilatkozat  </w:t>
      </w:r>
    </w:p>
    <w:p w:rsidR="00574FC1" w:rsidRDefault="001542FC">
      <w:pPr>
        <w:spacing w:after="0"/>
        <w:ind w:left="355"/>
      </w:pPr>
      <w:r>
        <w:t xml:space="preserve">A felhatalmazás csak akkor érvényes, ha a nyilatkozatot kitölti, és a </w:t>
      </w:r>
      <w:r>
        <w:rPr>
          <w:b/>
        </w:rPr>
        <w:t>bankszámla-tulajdonos aláírja</w:t>
      </w:r>
      <w:r>
        <w:t xml:space="preserve">. </w:t>
      </w:r>
    </w:p>
    <w:p w:rsidR="00574FC1" w:rsidRDefault="001542FC">
      <w:pPr>
        <w:spacing w:after="0" w:line="259" w:lineRule="auto"/>
        <w:ind w:left="14" w:firstLine="0"/>
        <w:jc w:val="left"/>
      </w:pPr>
      <w:r>
        <w:t xml:space="preserve"> </w:t>
      </w:r>
    </w:p>
    <w:p w:rsidR="00574FC1" w:rsidRDefault="001542FC">
      <w:pPr>
        <w:spacing w:after="4" w:line="252" w:lineRule="auto"/>
        <w:ind w:left="-5"/>
      </w:pPr>
      <w:r>
        <w:t xml:space="preserve">Felhívjuk a figyelmét arra, hogy a </w:t>
      </w:r>
      <w:r>
        <w:rPr>
          <w:b/>
        </w:rPr>
        <w:t>3. pontban szereplő befizető azonosító képzése</w:t>
      </w:r>
      <w:r>
        <w:t xml:space="preserve"> az Adóhatósági Irodánál egyedileg történik. Erről a </w:t>
      </w:r>
      <w:r>
        <w:rPr>
          <w:b/>
        </w:rPr>
        <w:t>kibocsátott folyószámláink adnak felvilágosítást az azokon feltüntetett</w:t>
      </w:r>
      <w:r>
        <w:t xml:space="preserve"> „</w:t>
      </w:r>
      <w:r>
        <w:rPr>
          <w:b/>
        </w:rPr>
        <w:t xml:space="preserve">Befizető-azonosító” (17 karakteres) számmal.   </w:t>
      </w:r>
    </w:p>
    <w:p w:rsidR="00574FC1" w:rsidRDefault="001542FC">
      <w:pPr>
        <w:spacing w:after="0" w:line="259" w:lineRule="auto"/>
        <w:ind w:left="14" w:firstLine="0"/>
        <w:jc w:val="left"/>
      </w:pPr>
      <w:r>
        <w:t xml:space="preserve"> </w:t>
      </w:r>
    </w:p>
    <w:p w:rsidR="00574FC1" w:rsidRDefault="001542FC">
      <w:pPr>
        <w:spacing w:after="0" w:line="259" w:lineRule="auto"/>
        <w:ind w:left="14" w:firstLine="0"/>
        <w:jc w:val="left"/>
      </w:pPr>
      <w:r>
        <w:t xml:space="preserve"> </w:t>
      </w:r>
    </w:p>
    <w:p w:rsidR="00574FC1" w:rsidRDefault="001542FC">
      <w:pPr>
        <w:spacing w:after="0" w:line="259" w:lineRule="auto"/>
        <w:ind w:left="14" w:firstLine="0"/>
        <w:jc w:val="left"/>
      </w:pPr>
      <w:r>
        <w:t xml:space="preserve"> </w:t>
      </w:r>
    </w:p>
    <w:p w:rsidR="00574FC1" w:rsidRDefault="001542FC">
      <w:pPr>
        <w:spacing w:after="0" w:line="259" w:lineRule="auto"/>
        <w:ind w:left="0" w:right="92" w:firstLine="0"/>
        <w:jc w:val="center"/>
      </w:pPr>
      <w:r>
        <w:rPr>
          <w:b/>
          <w:i/>
          <w:color w:val="7F7F7F"/>
        </w:rPr>
        <w:t xml:space="preserve">Salgótarján Megyei Jogú Város Önkormányzat Adóhatósága </w:t>
      </w:r>
    </w:p>
    <w:sectPr w:rsidR="00574FC1" w:rsidSect="00401198">
      <w:footnotePr>
        <w:numRestart w:val="eachPage"/>
      </w:footnotePr>
      <w:pgSz w:w="11900" w:h="16840"/>
      <w:pgMar w:top="584" w:right="1162" w:bottom="567" w:left="11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3F0" w:rsidRDefault="005873F0">
      <w:pPr>
        <w:spacing w:after="0" w:line="240" w:lineRule="auto"/>
      </w:pPr>
      <w:r>
        <w:separator/>
      </w:r>
    </w:p>
  </w:endnote>
  <w:endnote w:type="continuationSeparator" w:id="0">
    <w:p w:rsidR="005873F0" w:rsidRDefault="0058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3F0" w:rsidRDefault="005873F0">
      <w:pPr>
        <w:spacing w:after="51" w:line="259" w:lineRule="auto"/>
        <w:ind w:left="14" w:firstLine="0"/>
      </w:pPr>
      <w:r>
        <w:separator/>
      </w:r>
    </w:p>
  </w:footnote>
  <w:footnote w:type="continuationSeparator" w:id="0">
    <w:p w:rsidR="005873F0" w:rsidRDefault="005873F0">
      <w:pPr>
        <w:spacing w:after="51" w:line="259" w:lineRule="auto"/>
        <w:ind w:left="14" w:firstLine="0"/>
      </w:pPr>
      <w:r>
        <w:continuationSeparator/>
      </w:r>
    </w:p>
  </w:footnote>
  <w:footnote w:id="1">
    <w:p w:rsidR="00574FC1" w:rsidRDefault="001542FC">
      <w:pPr>
        <w:pStyle w:val="footnotedescription"/>
      </w:pPr>
      <w:r>
        <w:rPr>
          <w:rStyle w:val="footnotemark"/>
        </w:rPr>
        <w:footnoteRef/>
      </w:r>
      <w:r>
        <w:t xml:space="preserve"> Kérjük, hogy a későbbi félreértések elkerülése végett egy aláírt és átvett példányt (akár másolatban is) megőrizni szíveskedjék. </w:t>
      </w:r>
    </w:p>
    <w:p w:rsidR="00574FC1" w:rsidRDefault="001542FC">
      <w:pPr>
        <w:pStyle w:val="footnotedescription"/>
        <w:spacing w:after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  <w:p w:rsidR="00574FC1" w:rsidRDefault="001542FC">
      <w:pPr>
        <w:pStyle w:val="footnotedescription"/>
        <w:spacing w:after="0"/>
        <w:jc w:val="left"/>
      </w:pPr>
      <w:r>
        <w:rPr>
          <w:rFonts w:ascii="Verdana" w:eastAsia="Verdana" w:hAnsi="Verdana" w:cs="Verdana"/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C1"/>
    <w:rsid w:val="001542FC"/>
    <w:rsid w:val="001B0EB9"/>
    <w:rsid w:val="001D2B24"/>
    <w:rsid w:val="0021141B"/>
    <w:rsid w:val="00401198"/>
    <w:rsid w:val="00437FC6"/>
    <w:rsid w:val="004C7D7C"/>
    <w:rsid w:val="005513EF"/>
    <w:rsid w:val="00574FC1"/>
    <w:rsid w:val="005873F0"/>
    <w:rsid w:val="005E7824"/>
    <w:rsid w:val="008E1108"/>
    <w:rsid w:val="00933BB2"/>
    <w:rsid w:val="00A52232"/>
    <w:rsid w:val="00B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BDCE"/>
  <w15:docId w15:val="{3166A460-12B4-42A1-854D-36D7322F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pPr>
      <w:spacing w:after="228" w:line="249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4" w:line="252" w:lineRule="auto"/>
      <w:ind w:left="2030" w:right="1584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51"/>
      <w:ind w:left="14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2114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141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141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141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141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41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CF00-07E3-4D6F-A92A-BD86ADBC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456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Salgótarján MJV</dc:creator>
  <cp:keywords/>
  <cp:lastModifiedBy>Salgótarján MJV</cp:lastModifiedBy>
  <cp:revision>8</cp:revision>
  <dcterms:created xsi:type="dcterms:W3CDTF">2018-01-10T14:19:00Z</dcterms:created>
  <dcterms:modified xsi:type="dcterms:W3CDTF">2019-09-02T12:53:00Z</dcterms:modified>
</cp:coreProperties>
</file>